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81" w:rsidRPr="00B05C2A" w:rsidRDefault="00DC4A81" w:rsidP="00DC4A8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05C2A">
        <w:rPr>
          <w:rFonts w:ascii="Times New Roman" w:hAnsi="Times New Roman"/>
          <w:b/>
          <w:u w:val="single"/>
        </w:rPr>
        <w:t xml:space="preserve">Название дисциплины: </w:t>
      </w:r>
      <w:r w:rsidRPr="00B05C2A">
        <w:rPr>
          <w:rFonts w:ascii="Times New Roman" w:hAnsi="Times New Roman"/>
          <w:b/>
          <w:u w:val="single"/>
          <w:lang w:val="en-US"/>
        </w:rPr>
        <w:t>Kl</w:t>
      </w:r>
      <w:r w:rsidRPr="00B05C2A">
        <w:rPr>
          <w:rFonts w:ascii="Times New Roman" w:hAnsi="Times New Roman"/>
          <w:b/>
          <w:u w:val="single"/>
        </w:rPr>
        <w:t xml:space="preserve"> 1103 Казахский язык</w:t>
      </w:r>
    </w:p>
    <w:p w:rsidR="00DC4A81" w:rsidRPr="00B05C2A" w:rsidRDefault="00DC4A81" w:rsidP="00DC4A8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05C2A">
        <w:rPr>
          <w:rFonts w:ascii="Times New Roman" w:hAnsi="Times New Roman"/>
          <w:b/>
          <w:u w:val="single"/>
        </w:rPr>
        <w:t>1-2 семестр 2018-2019 г.</w:t>
      </w:r>
    </w:p>
    <w:p w:rsidR="00DC4A81" w:rsidRPr="00B05C2A" w:rsidRDefault="00DC4A81" w:rsidP="00DC4A81">
      <w:pPr>
        <w:spacing w:after="0" w:line="240" w:lineRule="auto"/>
        <w:rPr>
          <w:rFonts w:ascii="Times New Roman" w:hAnsi="Times New Roman"/>
          <w:i/>
        </w:rPr>
      </w:pPr>
      <w:r w:rsidRPr="00B05C2A">
        <w:rPr>
          <w:rFonts w:ascii="Times New Roman" w:hAnsi="Times New Roman"/>
          <w:i/>
        </w:rPr>
        <w:t>1) Краткое содержание дисциплины:</w:t>
      </w:r>
    </w:p>
    <w:p w:rsidR="00DC4A81" w:rsidRPr="00B05C2A" w:rsidRDefault="00DC4A81" w:rsidP="00DC4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lang w:val="kk-KZ"/>
        </w:rPr>
      </w:pPr>
      <w:r w:rsidRPr="00B05C2A">
        <w:rPr>
          <w:rFonts w:ascii="Times New Roman" w:hAnsi="Times New Roman"/>
          <w:color w:val="000000"/>
          <w:lang w:val="kk-KZ"/>
        </w:rPr>
        <w:t>Адам және руханият</w:t>
      </w:r>
      <w:r w:rsidRPr="00B05C2A">
        <w:rPr>
          <w:rFonts w:ascii="Times New Roman" w:hAnsi="Times New Roman"/>
          <w:lang w:val="kk-KZ"/>
        </w:rPr>
        <w:t>, ы</w:t>
      </w:r>
      <w:r w:rsidRPr="00B05C2A">
        <w:rPr>
          <w:rFonts w:ascii="Times New Roman" w:hAnsi="Times New Roman"/>
          <w:color w:val="000000"/>
          <w:lang w:val="kk-KZ"/>
        </w:rPr>
        <w:t>рыс алды – ынтымақ, білім жүйесі, заман және заң; денсаулық және саламатты өмір салты, адам және экология, адам және табиғат, байтақ өлке, саяхат және туризм, сәулет өнері, өнер көкке жеткізер, адам және уақыт, мінез және келбет</w:t>
      </w:r>
      <w:r w:rsidRPr="00B05C2A">
        <w:rPr>
          <w:rFonts w:ascii="Times New Roman" w:hAnsi="Times New Roman"/>
          <w:b/>
          <w:bCs/>
          <w:lang w:val="kk-KZ"/>
        </w:rPr>
        <w:t xml:space="preserve">, </w:t>
      </w:r>
      <w:r w:rsidRPr="00B05C2A">
        <w:rPr>
          <w:rFonts w:ascii="Times New Roman" w:hAnsi="Times New Roman"/>
          <w:color w:val="000000"/>
          <w:lang w:val="kk-KZ"/>
        </w:rPr>
        <w:t>сән мен талғам</w:t>
      </w:r>
      <w:r w:rsidRPr="00B05C2A">
        <w:rPr>
          <w:rFonts w:ascii="Times New Roman" w:hAnsi="Times New Roman"/>
          <w:b/>
          <w:bCs/>
          <w:lang w:val="kk-KZ"/>
        </w:rPr>
        <w:t xml:space="preserve">, </w:t>
      </w:r>
      <w:r w:rsidRPr="00B05C2A">
        <w:rPr>
          <w:rFonts w:ascii="Times New Roman" w:hAnsi="Times New Roman"/>
          <w:color w:val="000000"/>
          <w:lang w:val="kk-KZ"/>
        </w:rPr>
        <w:t xml:space="preserve">халық ауыз әдебиеті, ғылым және техника, білім бәйгесі, 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  <w:color w:val="000000"/>
          <w:lang w:val="kk-KZ"/>
        </w:rPr>
        <w:t xml:space="preserve">өнертабыс және жаңашылдық, тарихи тұлғалар, ақпараттар әлемі, қала мен дала, </w:t>
      </w:r>
      <w:proofErr w:type="spellStart"/>
      <w:r w:rsidRPr="00B05C2A">
        <w:rPr>
          <w:rFonts w:ascii="Times New Roman" w:hAnsi="Times New Roman"/>
          <w:color w:val="000000"/>
        </w:rPr>
        <w:t>нарық</w:t>
      </w:r>
      <w:proofErr w:type="spellEnd"/>
      <w:r w:rsidRPr="00B05C2A">
        <w:rPr>
          <w:rFonts w:ascii="Times New Roman" w:hAnsi="Times New Roman"/>
          <w:color w:val="000000"/>
        </w:rPr>
        <w:t xml:space="preserve"> </w:t>
      </w:r>
      <w:proofErr w:type="spellStart"/>
      <w:r w:rsidRPr="00B05C2A">
        <w:rPr>
          <w:rFonts w:ascii="Times New Roman" w:hAnsi="Times New Roman"/>
          <w:color w:val="000000"/>
        </w:rPr>
        <w:t>және</w:t>
      </w:r>
      <w:proofErr w:type="spellEnd"/>
      <w:r w:rsidRPr="00B05C2A">
        <w:rPr>
          <w:rFonts w:ascii="Times New Roman" w:hAnsi="Times New Roman"/>
          <w:color w:val="000000"/>
        </w:rPr>
        <w:t xml:space="preserve"> экономика, ел </w:t>
      </w:r>
      <w:proofErr w:type="spellStart"/>
      <w:r w:rsidRPr="00B05C2A">
        <w:rPr>
          <w:rFonts w:ascii="Times New Roman" w:hAnsi="Times New Roman"/>
          <w:color w:val="000000"/>
        </w:rPr>
        <w:t>болам</w:t>
      </w:r>
      <w:proofErr w:type="spellEnd"/>
      <w:r w:rsidRPr="00B05C2A">
        <w:rPr>
          <w:rFonts w:ascii="Times New Roman" w:hAnsi="Times New Roman"/>
          <w:color w:val="000000"/>
        </w:rPr>
        <w:t xml:space="preserve"> </w:t>
      </w:r>
      <w:proofErr w:type="spellStart"/>
      <w:r w:rsidRPr="00B05C2A">
        <w:rPr>
          <w:rFonts w:ascii="Times New Roman" w:hAnsi="Times New Roman"/>
          <w:color w:val="000000"/>
        </w:rPr>
        <w:t>десең</w:t>
      </w:r>
      <w:proofErr w:type="spellEnd"/>
      <w:r w:rsidRPr="00B05C2A">
        <w:rPr>
          <w:rFonts w:ascii="Times New Roman" w:hAnsi="Times New Roman"/>
          <w:color w:val="000000"/>
        </w:rPr>
        <w:t xml:space="preserve">, </w:t>
      </w:r>
      <w:r w:rsidRPr="00B05C2A">
        <w:rPr>
          <w:rFonts w:ascii="Times New Roman" w:hAnsi="Times New Roman"/>
          <w:color w:val="000000"/>
          <w:lang w:val="kk-KZ"/>
        </w:rPr>
        <w:t>ел тыныштығы – ер қолында, қайырымдылық негіздері, болашаққа бағдар: рухани жаңғыру, өркениет және жаңа әліпби, кәсіби тілдік бағдар, кәсіби тілдің терминжүйесі, кәсіби мәтіннің грамматикалық-стильдік ерекшелігі.</w:t>
      </w:r>
    </w:p>
    <w:p w:rsidR="00DC4A81" w:rsidRPr="00B05C2A" w:rsidRDefault="00DC4A81" w:rsidP="00DC4A81">
      <w:pPr>
        <w:spacing w:after="0" w:line="240" w:lineRule="auto"/>
        <w:ind w:firstLine="708"/>
        <w:rPr>
          <w:rFonts w:ascii="Times New Roman" w:hAnsi="Times New Roman"/>
          <w:b/>
        </w:rPr>
      </w:pPr>
      <w:r w:rsidRPr="00B05C2A">
        <w:rPr>
          <w:rFonts w:ascii="Times New Roman" w:hAnsi="Times New Roman"/>
          <w:i/>
        </w:rPr>
        <w:t>2) Кредитная стоимость дисциплины</w:t>
      </w:r>
      <w:r w:rsidRPr="00B05C2A">
        <w:rPr>
          <w:rFonts w:ascii="Times New Roman" w:hAnsi="Times New Roman"/>
          <w:b/>
          <w:i/>
        </w:rPr>
        <w:t>:</w:t>
      </w:r>
      <w:r w:rsidRPr="00B05C2A">
        <w:rPr>
          <w:rFonts w:ascii="Times New Roman" w:hAnsi="Times New Roman"/>
          <w:b/>
        </w:rPr>
        <w:t xml:space="preserve"> 6 кредита</w:t>
      </w:r>
    </w:p>
    <w:p w:rsidR="00DC4A81" w:rsidRPr="00B05C2A" w:rsidRDefault="00DC4A81" w:rsidP="00DC4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i/>
        </w:rPr>
        <w:t xml:space="preserve">3) Цель преподавания дисциплины </w:t>
      </w:r>
      <w:r w:rsidRPr="00B05C2A">
        <w:rPr>
          <w:rFonts w:ascii="Times New Roman" w:hAnsi="Times New Roman"/>
          <w:b/>
        </w:rPr>
        <w:t xml:space="preserve">– </w:t>
      </w:r>
      <w:r w:rsidRPr="00B05C2A">
        <w:rPr>
          <w:rFonts w:ascii="Times New Roman" w:hAnsi="Times New Roman"/>
        </w:rPr>
        <w:t>обеспечение качественного усвоения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</w:rPr>
        <w:t>казахского языка как средства социального, межкультурного,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</w:rPr>
        <w:t>профессионального общения через формирование коммуникативных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</w:rPr>
        <w:t>компетенций всех уровней использования языка для изучающих казахский язык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</w:rPr>
        <w:t>как иностранный – уровень выше среднего В</w:t>
      </w:r>
      <w:r w:rsidRPr="00B05C2A">
        <w:rPr>
          <w:rFonts w:ascii="Times New Roman" w:hAnsi="Times New Roman"/>
          <w:vertAlign w:val="subscript"/>
        </w:rPr>
        <w:t>2</w:t>
      </w:r>
      <w:r w:rsidRPr="00B05C2A">
        <w:rPr>
          <w:rFonts w:ascii="Times New Roman" w:hAnsi="Times New Roman"/>
        </w:rPr>
        <w:t>, для уровня С</w:t>
      </w:r>
      <w:r w:rsidRPr="00B05C2A">
        <w:rPr>
          <w:rFonts w:ascii="Times New Roman" w:hAnsi="Times New Roman"/>
          <w:vertAlign w:val="subscript"/>
        </w:rPr>
        <w:t>1</w:t>
      </w:r>
      <w:r w:rsidRPr="00B05C2A">
        <w:rPr>
          <w:rFonts w:ascii="Times New Roman" w:hAnsi="Times New Roman"/>
        </w:rPr>
        <w:t>.</w:t>
      </w:r>
    </w:p>
    <w:p w:rsidR="00DC4A81" w:rsidRPr="00B05C2A" w:rsidRDefault="00DC4A81" w:rsidP="00DC4A81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1. расширение и углубление знаний студентов по фонетике, орфографии, лексике и фразеологии, составу слова и словообразованию, морфологии и синтаксису, полученных за курс средней общеообразовательной школы; </w:t>
      </w:r>
      <w:r w:rsidRPr="00B05C2A">
        <w:rPr>
          <w:rFonts w:ascii="Times New Roman" w:hAnsi="Times New Roman"/>
        </w:rPr>
        <w:t>формирование языковой, речевой, коммуникативной компетенций</w:t>
      </w:r>
      <w:r w:rsidRPr="00B05C2A">
        <w:rPr>
          <w:rFonts w:ascii="Times New Roman" w:hAnsi="Times New Roman"/>
          <w:lang w:val="kk-KZ"/>
        </w:rPr>
        <w:t>;</w:t>
      </w:r>
    </w:p>
    <w:p w:rsidR="00DC4A81" w:rsidRPr="00B05C2A" w:rsidRDefault="00DC4A81" w:rsidP="00DC4A81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2. дальнейшее развитие навыков чтения, говорения, аудирования и письма;</w:t>
      </w:r>
    </w:p>
    <w:p w:rsidR="00DC4A81" w:rsidRPr="00B05C2A" w:rsidRDefault="00DC4A81" w:rsidP="00DC4A8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lang w:val="kk-KZ"/>
        </w:rPr>
        <w:t>3. дальнейшее развитие профессиональной направленности речи студентов на основе системного представления единиц казахского языка; изучение казахского языка в русле изучаемой специальности;</w:t>
      </w:r>
    </w:p>
    <w:p w:rsidR="00DC4A81" w:rsidRPr="00B05C2A" w:rsidRDefault="00DC4A81" w:rsidP="00DC4A81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4. достижение профессионализации в результате отбора специальной лексики, способствующей более глубокому осмыслению и закреплению  терминологии, выработке навыков употребления конструкций, характерных для научного стиля речи.</w:t>
      </w:r>
    </w:p>
    <w:p w:rsidR="00DC4A81" w:rsidRPr="00B05C2A" w:rsidRDefault="00DC4A81" w:rsidP="00DC4A81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5. повышение активности и самостоятельности студентов в процессе обучения.</w:t>
      </w:r>
    </w:p>
    <w:p w:rsidR="00DC4A81" w:rsidRPr="00B05C2A" w:rsidRDefault="00DC4A81" w:rsidP="00DC4A81">
      <w:pPr>
        <w:spacing w:after="0" w:line="240" w:lineRule="auto"/>
        <w:rPr>
          <w:rFonts w:ascii="Times New Roman" w:hAnsi="Times New Roman"/>
          <w:i/>
        </w:rPr>
      </w:pPr>
      <w:r w:rsidRPr="00B05C2A">
        <w:rPr>
          <w:rFonts w:ascii="Times New Roman" w:hAnsi="Times New Roman"/>
          <w:i/>
        </w:rPr>
        <w:t>4) Результаты обучения:</w:t>
      </w:r>
    </w:p>
    <w:p w:rsidR="00DC4A81" w:rsidRPr="00B05C2A" w:rsidRDefault="00DC4A81" w:rsidP="00DC4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lang w:val="kk-KZ"/>
        </w:rPr>
        <w:t xml:space="preserve">- </w:t>
      </w:r>
      <w:proofErr w:type="spellStart"/>
      <w:r w:rsidRPr="00B05C2A">
        <w:rPr>
          <w:rFonts w:ascii="Times New Roman" w:hAnsi="Times New Roman"/>
        </w:rPr>
        <w:t>общеообразовательная</w:t>
      </w:r>
      <w:proofErr w:type="spellEnd"/>
      <w:r w:rsidRPr="00B05C2A">
        <w:rPr>
          <w:rFonts w:ascii="Times New Roman" w:hAnsi="Times New Roman"/>
        </w:rPr>
        <w:t xml:space="preserve"> дисциплина направлена на формирование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</w:rPr>
        <w:t>социально-гуманитарного мировоззрения студентов в рамках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</w:rPr>
        <w:t>общенациональной идеи духовной модернизации;</w:t>
      </w:r>
    </w:p>
    <w:p w:rsidR="00DC4A81" w:rsidRPr="00B05C2A" w:rsidRDefault="00DC4A81" w:rsidP="00DC4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lang w:val="kk-KZ"/>
        </w:rPr>
      </w:pPr>
      <w:r w:rsidRPr="00B05C2A">
        <w:rPr>
          <w:rFonts w:ascii="Times New Roman" w:hAnsi="Times New Roman"/>
          <w:lang w:val="kk-KZ"/>
        </w:rPr>
        <w:t xml:space="preserve">- </w:t>
      </w:r>
      <w:r w:rsidRPr="00B05C2A">
        <w:rPr>
          <w:rFonts w:ascii="Times New Roman" w:hAnsi="Times New Roman"/>
        </w:rPr>
        <w:t xml:space="preserve"> обосновать важную роль языка в процессе усвоения знаний мирового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</w:rPr>
        <w:t>уровня через формирование у будущего специалиста миропонимания на основе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</w:rPr>
        <w:t>национального сознания и культурного кода, совершенствовать знание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</w:rPr>
        <w:t>государственного языка у будущих специалистов, увеличить сферу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</w:rPr>
        <w:t>использования казахского языка у специалистов, способных обеспечить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</w:rPr>
        <w:t>развитие духовной модернизации страны.</w:t>
      </w:r>
    </w:p>
    <w:p w:rsidR="00DC4A81" w:rsidRPr="00B05C2A" w:rsidRDefault="00DC4A81" w:rsidP="00DC4A81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>- формирование представления у студентов об особенностях функционирования системы казахского языка;</w:t>
      </w:r>
    </w:p>
    <w:p w:rsidR="00DC4A81" w:rsidRPr="00B05C2A" w:rsidRDefault="00DC4A81" w:rsidP="00DC4A81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 xml:space="preserve">- </w:t>
      </w:r>
      <w:r w:rsidRPr="00B05C2A">
        <w:rPr>
          <w:rFonts w:ascii="Times New Roman" w:hAnsi="Times New Roman"/>
          <w:lang w:val="kk-KZ"/>
        </w:rPr>
        <w:t>развитие, совершенствование и активизация казахской устной и письменной речи с учетом всех видов речевой деятельности;</w:t>
      </w:r>
    </w:p>
    <w:p w:rsidR="00DC4A81" w:rsidRPr="00B05C2A" w:rsidRDefault="00DC4A81" w:rsidP="00DC4A81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- корректировка и углубление знаний студентов по практической грамматике;</w:t>
      </w:r>
    </w:p>
    <w:p w:rsidR="00DC4A81" w:rsidRPr="00B05C2A" w:rsidRDefault="00DC4A81" w:rsidP="00DC4A81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- учет русского (как родного) языка обучающихся (в сопоставлении с казахским языком);</w:t>
      </w:r>
    </w:p>
    <w:p w:rsidR="00DC4A81" w:rsidRPr="00B05C2A" w:rsidRDefault="00DC4A81" w:rsidP="00DC4A81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- повышение речевой культуры обучающихся;</w:t>
      </w:r>
    </w:p>
    <w:p w:rsidR="00DC4A81" w:rsidRPr="00B05C2A" w:rsidRDefault="00DC4A81" w:rsidP="00DC4A81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По окончании курса «Казахский язык» студенты должны овладеть умениями: произношения специфических звуков казахского языка; использование аффиксов на письме и в устной речи; различать части речи; вести диалог (монолог) на предложенные лексические темы; использовать в речи не менее 400 терминов по специальности; самостоятельно переводить текст из 4000 знаков.</w:t>
      </w:r>
    </w:p>
    <w:p w:rsidR="00DC4A81" w:rsidRPr="00B05C2A" w:rsidRDefault="00DC4A81" w:rsidP="00DC4A81">
      <w:pPr>
        <w:spacing w:after="0" w:line="240" w:lineRule="auto"/>
        <w:rPr>
          <w:rFonts w:ascii="Times New Roman" w:hAnsi="Times New Roman"/>
        </w:rPr>
      </w:pPr>
    </w:p>
    <w:p w:rsidR="00DC4A81" w:rsidRPr="00B05C2A" w:rsidRDefault="00DC4A81" w:rsidP="00DC4A81">
      <w:pPr>
        <w:spacing w:after="0" w:line="240" w:lineRule="auto"/>
        <w:rPr>
          <w:rFonts w:ascii="Times New Roman" w:hAnsi="Times New Roman"/>
          <w:i/>
        </w:rPr>
      </w:pPr>
      <w:r w:rsidRPr="00B05C2A">
        <w:rPr>
          <w:rFonts w:ascii="Times New Roman" w:hAnsi="Times New Roman"/>
          <w:i/>
        </w:rPr>
        <w:t>5) Содержание: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401"/>
        <w:gridCol w:w="567"/>
        <w:gridCol w:w="1135"/>
        <w:gridCol w:w="852"/>
        <w:gridCol w:w="850"/>
        <w:gridCol w:w="850"/>
      </w:tblGrid>
      <w:tr w:rsidR="00DC4A81" w:rsidRPr="00B05C2A" w:rsidTr="006B6585">
        <w:trPr>
          <w:trHeight w:val="8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ind w:left="-99" w:right="-123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№ р/с</w:t>
            </w: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kk-KZ"/>
              </w:rPr>
            </w:pPr>
          </w:p>
          <w:p w:rsidR="00DC4A81" w:rsidRPr="00B05C2A" w:rsidRDefault="00DC4A81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C4A81" w:rsidRPr="00B05C2A" w:rsidRDefault="00DC4A81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Тақырып атауы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Сабақ түрлері бойынша аудиториялық сағаттар саны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СӨЖ</w:t>
            </w:r>
          </w:p>
        </w:tc>
      </w:tr>
      <w:tr w:rsidR="00DC4A81" w:rsidRPr="00B05C2A" w:rsidTr="006B6585">
        <w:trPr>
          <w:trHeight w:val="10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дәріс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eastAsiaTheme="minorHAnsi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практикалық</w:t>
            </w:r>
          </w:p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(семин)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лаб., студ., 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оның ішінде СОӨЖ</w:t>
            </w:r>
          </w:p>
        </w:tc>
      </w:tr>
      <w:tr w:rsidR="00DC4A81" w:rsidRPr="00B05C2A" w:rsidTr="006B6585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lastRenderedPageBreak/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Адам және руханият</w:t>
            </w:r>
            <w:r w:rsidRPr="00B05C2A">
              <w:rPr>
                <w:rFonts w:ascii="Times New Roman" w:hAnsi="Times New Roman"/>
                <w:lang w:val="kk-KZ"/>
              </w:rPr>
              <w:t>.</w:t>
            </w: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C4A81" w:rsidRPr="00B05C2A" w:rsidTr="006B6585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Ырыс алды – ынтымақ.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C4A81" w:rsidRPr="00B05C2A" w:rsidTr="006B6585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Білім жүйесі.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C4A81" w:rsidRPr="00B05C2A" w:rsidTr="006B658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Заман және заң.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C4A81" w:rsidRPr="00B05C2A" w:rsidTr="006B6585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5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Денсаулық және саламатты өмір салты.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Адам және экология.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Адам және табиғат.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Байтақ өлке.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C4A81" w:rsidRPr="00B05C2A" w:rsidTr="006B6585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Саяхат және туризм.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Сәулет өнері.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Өнер көкке жеткізер.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Адам және уақыт.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C4A81" w:rsidRPr="00B05C2A" w:rsidTr="006B658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Мінез және келбет.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Сән мен талғам.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C4A81" w:rsidRPr="00B05C2A" w:rsidTr="006B6585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Халық ауыз әдебиеті.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2 семестр. Ғылым және техника.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Білім бәйгесі.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Өнертабыс және жаңашылдық.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Тарихи тұлғалар.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Ақпараттар әлемі.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Қала мен дала.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Нарық және экономика.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Ел болам десең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Ел тыныштығы – ер қолында.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Қайырымдылық негіздері.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Рухани жаңғыру: болашаққа бағдар.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Өркениет және жаңа әліпби.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Кәсіби тілдік бағдар.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C4A81" w:rsidRPr="00B05C2A" w:rsidTr="006B6585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Кәсіби тілдің терминжүйесі.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Кәсіби мәтіннің грамматикалық-стильдік ерекшелігі.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C4A81" w:rsidRPr="00B05C2A" w:rsidTr="006B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proofErr w:type="spellStart"/>
            <w:r w:rsidRPr="00B05C2A">
              <w:rPr>
                <w:rFonts w:ascii="Times New Roman" w:hAnsi="Times New Roman"/>
                <w:color w:val="000000"/>
              </w:rPr>
              <w:t>Барлығы</w:t>
            </w:r>
            <w:proofErr w:type="spellEnd"/>
            <w:r w:rsidRPr="00B05C2A">
              <w:rPr>
                <w:rFonts w:ascii="Times New Roman" w:hAnsi="Times New Roman"/>
                <w:color w:val="000000"/>
              </w:rPr>
              <w:t xml:space="preserve">: 270 </w:t>
            </w:r>
            <w:proofErr w:type="spellStart"/>
            <w:r w:rsidRPr="00B05C2A">
              <w:rPr>
                <w:rFonts w:ascii="Times New Roman" w:hAnsi="Times New Roman"/>
                <w:color w:val="000000"/>
              </w:rPr>
              <w:t>сағат</w:t>
            </w:r>
            <w:proofErr w:type="spellEnd"/>
            <w:r w:rsidRPr="00B05C2A">
              <w:rPr>
                <w:rFonts w:ascii="Times New Roman" w:hAnsi="Times New Roman"/>
                <w:color w:val="000000"/>
              </w:rPr>
              <w:t xml:space="preserve"> </w:t>
            </w:r>
            <w:r w:rsidRPr="00B05C2A">
              <w:rPr>
                <w:rFonts w:ascii="Times New Roman" w:hAnsi="Times New Roman"/>
                <w:color w:val="000000"/>
                <w:lang w:val="kk-KZ"/>
              </w:rPr>
              <w:t>(</w:t>
            </w:r>
            <w:r w:rsidRPr="00B05C2A">
              <w:rPr>
                <w:rFonts w:ascii="Times New Roman" w:hAnsi="Times New Roman"/>
                <w:color w:val="000000"/>
              </w:rPr>
              <w:t>6 кредит</w:t>
            </w:r>
            <w:r w:rsidRPr="00B05C2A">
              <w:rPr>
                <w:rFonts w:ascii="Times New Roman" w:hAnsi="Times New Roman"/>
                <w:color w:val="000000"/>
                <w:lang w:val="kk-KZ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81" w:rsidRPr="00B05C2A" w:rsidRDefault="00DC4A81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45</w:t>
            </w:r>
          </w:p>
        </w:tc>
      </w:tr>
    </w:tbl>
    <w:p w:rsidR="00DC4A81" w:rsidRPr="00B05C2A" w:rsidRDefault="00DC4A81" w:rsidP="00DC4A81">
      <w:pPr>
        <w:spacing w:after="0" w:line="240" w:lineRule="auto"/>
        <w:ind w:firstLine="851"/>
        <w:rPr>
          <w:rFonts w:ascii="Times New Roman" w:hAnsi="Times New Roman"/>
          <w:i/>
        </w:rPr>
      </w:pPr>
      <w:r w:rsidRPr="00B05C2A">
        <w:rPr>
          <w:rFonts w:ascii="Times New Roman" w:hAnsi="Times New Roman"/>
          <w:i/>
        </w:rPr>
        <w:t xml:space="preserve">6) </w:t>
      </w:r>
      <w:proofErr w:type="spellStart"/>
      <w:r w:rsidRPr="00B05C2A">
        <w:rPr>
          <w:rFonts w:ascii="Times New Roman" w:hAnsi="Times New Roman"/>
          <w:i/>
        </w:rPr>
        <w:t>Пререквизиты</w:t>
      </w:r>
      <w:proofErr w:type="spellEnd"/>
      <w:r w:rsidRPr="00B05C2A">
        <w:rPr>
          <w:rFonts w:ascii="Times New Roman" w:hAnsi="Times New Roman"/>
          <w:i/>
        </w:rPr>
        <w:t>:</w:t>
      </w:r>
    </w:p>
    <w:p w:rsidR="00DC4A81" w:rsidRPr="00B05C2A" w:rsidRDefault="00DC4A81" w:rsidP="00DC4A81">
      <w:pPr>
        <w:spacing w:after="0" w:line="240" w:lineRule="auto"/>
        <w:ind w:firstLine="851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>Языковая подготовка способствует успешному усвоению государственного языка</w:t>
      </w:r>
      <w:r w:rsidRPr="00B05C2A">
        <w:rPr>
          <w:rFonts w:ascii="Times New Roman" w:hAnsi="Times New Roman"/>
          <w:lang w:val="kk-KZ"/>
        </w:rPr>
        <w:t>, з</w:t>
      </w:r>
      <w:proofErr w:type="spellStart"/>
      <w:r w:rsidRPr="00B05C2A">
        <w:rPr>
          <w:rFonts w:ascii="Times New Roman" w:hAnsi="Times New Roman"/>
        </w:rPr>
        <w:t>нание</w:t>
      </w:r>
      <w:proofErr w:type="spellEnd"/>
      <w:r w:rsidRPr="00B05C2A">
        <w:rPr>
          <w:rFonts w:ascii="Times New Roman" w:hAnsi="Times New Roman"/>
        </w:rPr>
        <w:t xml:space="preserve"> основ казахского языка необходимо для устного общения и для оформления письменных текстов, включая официально-деловые документы</w:t>
      </w:r>
      <w:r w:rsidRPr="00B05C2A">
        <w:rPr>
          <w:rFonts w:ascii="Times New Roman" w:hAnsi="Times New Roman"/>
          <w:bCs/>
          <w:vertAlign w:val="subscript"/>
          <w:lang w:val="kk-KZ"/>
        </w:rPr>
        <w:t>.</w:t>
      </w:r>
      <w:r w:rsidRPr="00B05C2A">
        <w:rPr>
          <w:rFonts w:ascii="Times New Roman" w:hAnsi="Times New Roman"/>
          <w:lang w:val="kk-KZ"/>
        </w:rPr>
        <w:t xml:space="preserve"> Знания, получаемые при обучении предмету «Казахский язык»</w:t>
      </w:r>
      <w:r w:rsidRPr="00B05C2A">
        <w:rPr>
          <w:rFonts w:ascii="Times New Roman" w:hAnsi="Times New Roman"/>
          <w:bCs/>
          <w:lang w:val="kk-KZ"/>
        </w:rPr>
        <w:t xml:space="preserve"> А</w:t>
      </w:r>
      <w:r w:rsidRPr="00B05C2A">
        <w:rPr>
          <w:rFonts w:ascii="Times New Roman" w:hAnsi="Times New Roman"/>
          <w:bCs/>
          <w:vertAlign w:val="subscript"/>
        </w:rPr>
        <w:t>1</w:t>
      </w:r>
      <w:r w:rsidRPr="00B05C2A">
        <w:rPr>
          <w:rFonts w:ascii="Times New Roman" w:hAnsi="Times New Roman"/>
          <w:lang w:val="kk-KZ"/>
        </w:rPr>
        <w:t xml:space="preserve">, используются при изучении на уровне </w:t>
      </w:r>
      <w:r w:rsidRPr="00B05C2A">
        <w:rPr>
          <w:rFonts w:ascii="Times New Roman" w:hAnsi="Times New Roman"/>
          <w:bCs/>
          <w:lang w:val="kk-KZ"/>
        </w:rPr>
        <w:t>А</w:t>
      </w:r>
      <w:r w:rsidRPr="00B05C2A">
        <w:rPr>
          <w:rFonts w:ascii="Times New Roman" w:hAnsi="Times New Roman"/>
          <w:bCs/>
          <w:vertAlign w:val="subscript"/>
          <w:lang w:val="kk-KZ"/>
        </w:rPr>
        <w:t>2</w:t>
      </w:r>
      <w:r w:rsidRPr="00B05C2A">
        <w:rPr>
          <w:rFonts w:ascii="Times New Roman" w:hAnsi="Times New Roman"/>
          <w:bCs/>
          <w:lang w:val="kk-KZ"/>
        </w:rPr>
        <w:t>, В</w:t>
      </w:r>
      <w:r w:rsidRPr="00B05C2A">
        <w:rPr>
          <w:rFonts w:ascii="Times New Roman" w:hAnsi="Times New Roman"/>
          <w:bCs/>
          <w:vertAlign w:val="subscript"/>
          <w:lang w:val="kk-KZ"/>
        </w:rPr>
        <w:t>1</w:t>
      </w:r>
      <w:r w:rsidRPr="00B05C2A">
        <w:rPr>
          <w:rFonts w:ascii="Times New Roman" w:hAnsi="Times New Roman"/>
          <w:bCs/>
          <w:lang w:val="kk-KZ"/>
        </w:rPr>
        <w:t>, В</w:t>
      </w:r>
      <w:r w:rsidRPr="00B05C2A">
        <w:rPr>
          <w:rFonts w:ascii="Times New Roman" w:hAnsi="Times New Roman"/>
          <w:bCs/>
          <w:vertAlign w:val="subscript"/>
          <w:lang w:val="kk-KZ"/>
        </w:rPr>
        <w:t>2</w:t>
      </w:r>
      <w:r w:rsidRPr="00B05C2A">
        <w:rPr>
          <w:rFonts w:ascii="Times New Roman" w:hAnsi="Times New Roman"/>
          <w:bCs/>
          <w:lang w:val="kk-KZ"/>
        </w:rPr>
        <w:t>, С</w:t>
      </w:r>
      <w:r w:rsidRPr="00B05C2A">
        <w:rPr>
          <w:rFonts w:ascii="Times New Roman" w:hAnsi="Times New Roman"/>
          <w:bCs/>
          <w:vertAlign w:val="subscript"/>
          <w:lang w:val="kk-KZ"/>
        </w:rPr>
        <w:t>1</w:t>
      </w:r>
      <w:r w:rsidRPr="00B05C2A">
        <w:rPr>
          <w:rFonts w:ascii="Times New Roman" w:hAnsi="Times New Roman"/>
          <w:bCs/>
          <w:lang w:val="kk-KZ"/>
        </w:rPr>
        <w:t>, С</w:t>
      </w:r>
      <w:r w:rsidRPr="00B05C2A">
        <w:rPr>
          <w:rFonts w:ascii="Times New Roman" w:hAnsi="Times New Roman"/>
          <w:bCs/>
          <w:vertAlign w:val="subscript"/>
          <w:lang w:val="kk-KZ"/>
        </w:rPr>
        <w:t xml:space="preserve">2 </w:t>
      </w:r>
      <w:r w:rsidRPr="00B05C2A">
        <w:rPr>
          <w:rFonts w:ascii="Times New Roman" w:hAnsi="Times New Roman"/>
        </w:rPr>
        <w:t>развивает коммуникативные способности студентов</w:t>
      </w:r>
      <w:r w:rsidRPr="00B05C2A">
        <w:rPr>
          <w:rFonts w:ascii="Times New Roman" w:hAnsi="Times New Roman"/>
          <w:lang w:val="kk-KZ"/>
        </w:rPr>
        <w:t>.</w:t>
      </w:r>
    </w:p>
    <w:p w:rsidR="00DC4A81" w:rsidRPr="00B05C2A" w:rsidRDefault="00DC4A81" w:rsidP="00DC4A81">
      <w:pPr>
        <w:spacing w:after="0" w:line="240" w:lineRule="auto"/>
        <w:ind w:firstLine="851"/>
        <w:rPr>
          <w:rFonts w:ascii="Times New Roman" w:hAnsi="Times New Roman"/>
          <w:i/>
          <w:lang w:val="kk-KZ"/>
        </w:rPr>
      </w:pPr>
      <w:r w:rsidRPr="00B05C2A">
        <w:rPr>
          <w:rFonts w:ascii="Times New Roman" w:hAnsi="Times New Roman"/>
          <w:i/>
          <w:lang w:val="kk-KZ"/>
        </w:rPr>
        <w:t xml:space="preserve">7) Основной учебник: </w:t>
      </w:r>
    </w:p>
    <w:p w:rsidR="00DC4A81" w:rsidRPr="00B05C2A" w:rsidRDefault="00DC4A81" w:rsidP="00DC4A81">
      <w:pPr>
        <w:spacing w:after="0" w:line="240" w:lineRule="auto"/>
        <w:ind w:firstLine="851"/>
        <w:jc w:val="both"/>
        <w:rPr>
          <w:rFonts w:ascii="Times New Roman" w:hAnsi="Times New Roman"/>
          <w:color w:val="222222"/>
          <w:shd w:val="clear" w:color="auto" w:fill="FFFFFF"/>
          <w:lang w:val="kk-KZ"/>
        </w:rPr>
      </w:pPr>
      <w:r w:rsidRPr="00B05C2A">
        <w:rPr>
          <w:rFonts w:ascii="Times New Roman" w:hAnsi="Times New Roman"/>
          <w:color w:val="222222"/>
          <w:shd w:val="clear" w:color="auto" w:fill="FFFFFF"/>
          <w:lang w:val="kk-KZ"/>
        </w:rPr>
        <w:t xml:space="preserve">Қазақ тілі [Мәтін]: оқулық: қарапайым деңгей (В2) / Г. Қ. Досмамбетова А. Т. Бозбаева-Хунг А. Д. Сейсенова; Қазақ тілін оқытуға арналған бірүлгі оқу-әдіс. кешен – 2-бас. </w:t>
      </w:r>
      <w:r w:rsidRPr="00B05C2A">
        <w:rPr>
          <w:rFonts w:ascii="Times New Roman" w:hAnsi="Times New Roman"/>
          <w:lang w:val="kk-KZ"/>
        </w:rPr>
        <w:t>–</w:t>
      </w:r>
      <w:r w:rsidRPr="00B05C2A">
        <w:rPr>
          <w:rFonts w:ascii="Times New Roman" w:hAnsi="Times New Roman"/>
          <w:color w:val="222222"/>
          <w:shd w:val="clear" w:color="auto" w:fill="FFFFFF"/>
          <w:lang w:val="kk-KZ"/>
        </w:rPr>
        <w:t xml:space="preserve"> Астана: [б. ж.], 2016. </w:t>
      </w:r>
      <w:r w:rsidRPr="00B05C2A">
        <w:rPr>
          <w:rFonts w:ascii="Times New Roman" w:hAnsi="Times New Roman"/>
          <w:lang w:val="kk-KZ"/>
        </w:rPr>
        <w:t xml:space="preserve">– </w:t>
      </w:r>
      <w:r w:rsidRPr="00B05C2A">
        <w:rPr>
          <w:rFonts w:ascii="Times New Roman" w:hAnsi="Times New Roman"/>
          <w:color w:val="222222"/>
          <w:shd w:val="clear" w:color="auto" w:fill="FFFFFF"/>
          <w:lang w:val="kk-KZ"/>
        </w:rPr>
        <w:t xml:space="preserve"> 263б., сурет. - Қазақстан Республикасы Мәдениет және спорт министрлігі Тілдерді дамыту және қоғамдық-саяси жұмыс комитетінің тапсырысы бойынша Қазақстан Республикасы тілдерді дамыту мен қолданудың 2011-2020 жылдарға арналған мемлекеттік бағдарламасы аясында шығарылды.</w:t>
      </w:r>
    </w:p>
    <w:p w:rsidR="00DC4A81" w:rsidRPr="00B05C2A" w:rsidRDefault="00DC4A81" w:rsidP="00DC4A81">
      <w:pPr>
        <w:spacing w:after="0" w:line="240" w:lineRule="auto"/>
        <w:ind w:firstLine="851"/>
        <w:rPr>
          <w:rFonts w:ascii="Times New Roman" w:hAnsi="Times New Roman"/>
          <w:i/>
          <w:lang w:val="kk-KZ"/>
        </w:rPr>
      </w:pPr>
      <w:r w:rsidRPr="00B05C2A">
        <w:rPr>
          <w:rFonts w:ascii="Times New Roman" w:hAnsi="Times New Roman"/>
          <w:i/>
          <w:lang w:val="kk-KZ"/>
        </w:rPr>
        <w:t xml:space="preserve">8) Дополнительная литература: </w:t>
      </w:r>
    </w:p>
    <w:p w:rsidR="00DC4A81" w:rsidRPr="00B05C2A" w:rsidRDefault="00DC4A81" w:rsidP="00DC4A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Ақанова Д.Х., Алдашева А.М., Ахметжанова З.Қ., Қадашева Қ., Сүлейменова Э.Д. Ресми-іскери қазақ тілі. Оқулық кешені. Бірінші деңгей. Екінші деңгей. Үшінші деңгей. –Алматы, «Арман -ПВ», 2002.</w:t>
      </w:r>
    </w:p>
    <w:p w:rsidR="00DC4A81" w:rsidRPr="00B05C2A" w:rsidRDefault="00DC4A81" w:rsidP="00DC4A81">
      <w:pPr>
        <w:spacing w:after="0" w:line="240" w:lineRule="auto"/>
        <w:ind w:firstLine="851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i/>
          <w:lang w:val="kk-KZ"/>
        </w:rPr>
        <w:t xml:space="preserve">9) Координатор: </w:t>
      </w:r>
      <w:r w:rsidRPr="00B05C2A">
        <w:rPr>
          <w:rFonts w:ascii="Times New Roman" w:hAnsi="Times New Roman"/>
          <w:lang w:val="kk-KZ"/>
        </w:rPr>
        <w:t>Шаһарман Әйгерім Пішенбайқызы, ф.ғ.к., аға оқытушы</w:t>
      </w:r>
    </w:p>
    <w:p w:rsidR="00DC4A81" w:rsidRPr="00B05C2A" w:rsidRDefault="00DC4A81" w:rsidP="00DC4A81">
      <w:pPr>
        <w:spacing w:after="0" w:line="240" w:lineRule="auto"/>
        <w:ind w:firstLine="851"/>
        <w:jc w:val="both"/>
        <w:rPr>
          <w:rFonts w:ascii="Times New Roman" w:hAnsi="Times New Roman"/>
          <w:i/>
        </w:rPr>
      </w:pPr>
      <w:r w:rsidRPr="00B05C2A">
        <w:rPr>
          <w:rFonts w:ascii="Times New Roman" w:hAnsi="Times New Roman"/>
          <w:i/>
          <w:lang w:val="kk-KZ"/>
        </w:rPr>
        <w:t xml:space="preserve">10) Использование компьютера: </w:t>
      </w:r>
      <w:r w:rsidRPr="00B05C2A">
        <w:rPr>
          <w:rFonts w:ascii="Times New Roman" w:hAnsi="Times New Roman"/>
          <w:lang w:val="kk-KZ"/>
        </w:rPr>
        <w:t>Не предусмотрено</w:t>
      </w:r>
    </w:p>
    <w:p w:rsidR="00254E95" w:rsidRDefault="00DC4A81" w:rsidP="00DC4A81">
      <w:r w:rsidRPr="00B05C2A">
        <w:rPr>
          <w:rFonts w:ascii="Times New Roman" w:hAnsi="Times New Roman"/>
          <w:i/>
          <w:lang w:val="kk-KZ"/>
        </w:rPr>
        <w:t xml:space="preserve">11) Лабороторные работы и проекты: </w:t>
      </w:r>
      <w:r w:rsidRPr="00B05C2A">
        <w:rPr>
          <w:rFonts w:ascii="Times New Roman" w:hAnsi="Times New Roman"/>
          <w:lang w:val="kk-KZ"/>
        </w:rPr>
        <w:t>Не предусмотрено</w:t>
      </w:r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81"/>
    <w:rsid w:val="00254E95"/>
    <w:rsid w:val="00D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AFA46-CC3C-4E4F-A177-AF1FDCFA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4944</Characters>
  <Application>Microsoft Office Word</Application>
  <DocSecurity>0</DocSecurity>
  <Lines>41</Lines>
  <Paragraphs>11</Paragraphs>
  <ScaleCrop>false</ScaleCrop>
  <Company>PSU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2019-04-05T03:31:00Z</dcterms:created>
  <dcterms:modified xsi:type="dcterms:W3CDTF">2019-04-05T03:31:00Z</dcterms:modified>
</cp:coreProperties>
</file>